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00DE6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August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000045">
        <w:rPr>
          <w:rFonts w:cs="Arial"/>
          <w:b/>
          <w:lang w:val="en-GB"/>
        </w:rPr>
        <w:t>BAYPORT SECURITISATION (RF) LTD</w:t>
      </w:r>
      <w:r w:rsidR="00000045">
        <w:rPr>
          <w:rFonts w:cs="Arial"/>
          <w:b/>
          <w:i/>
          <w:lang w:val="en-GB"/>
        </w:rPr>
        <w:t xml:space="preserve"> </w:t>
      </w:r>
      <w:bookmarkStart w:id="0" w:name="_GoBack"/>
      <w:bookmarkEnd w:id="0"/>
      <w:r w:rsidR="00017D6F" w:rsidRPr="005E18B9">
        <w:rPr>
          <w:rFonts w:cs="Arial"/>
          <w:b/>
          <w:i/>
          <w:sz w:val="18"/>
          <w:szCs w:val="18"/>
          <w:lang w:val="en-ZA"/>
        </w:rPr>
        <w:t>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BAYB05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17D6F" w:rsidRDefault="007F4679" w:rsidP="00017D6F">
      <w:pPr>
        <w:suppressAutoHyphens/>
        <w:spacing w:line="312" w:lineRule="auto"/>
        <w:ind w:right="26"/>
        <w:jc w:val="both"/>
        <w:rPr>
          <w:rFonts w:cs="Arial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00045">
        <w:rPr>
          <w:rFonts w:cs="Arial"/>
          <w:b/>
          <w:lang w:val="en-GB"/>
        </w:rPr>
        <w:t>BAYPORT SECURITISATION (RF) LTD</w:t>
      </w:r>
      <w:r w:rsidR="00000045">
        <w:rPr>
          <w:rFonts w:cs="Arial"/>
          <w:b/>
          <w:i/>
          <w:lang w:val="en-GB"/>
        </w:rPr>
        <w:t xml:space="preserve">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August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17D6F" w:rsidRPr="005316D9">
        <w:rPr>
          <w:rFonts w:cs="Arial"/>
          <w:b/>
          <w:lang w:val="en-GB"/>
        </w:rPr>
        <w:t>Asset Backed Note Programme</w:t>
      </w:r>
      <w:r w:rsidR="00017D6F">
        <w:rPr>
          <w:rFonts w:cs="Arial"/>
          <w:lang w:val="en-GB"/>
        </w:rPr>
        <w:t xml:space="preserve"> dated </w:t>
      </w:r>
      <w:r w:rsidR="00017D6F" w:rsidRPr="005316D9">
        <w:rPr>
          <w:rFonts w:cs="Arial"/>
          <w:b/>
          <w:lang w:val="en-GB"/>
        </w:rPr>
        <w:t>20</w:t>
      </w:r>
      <w:r w:rsidR="00017D6F" w:rsidRPr="005316D9">
        <w:rPr>
          <w:rFonts w:cs="Arial"/>
          <w:b/>
        </w:rPr>
        <w:t xml:space="preserve"> May 2011</w:t>
      </w:r>
      <w:r w:rsidR="00017D6F">
        <w:rPr>
          <w:rFonts w:cs="Arial"/>
          <w:b/>
        </w:rPr>
        <w:t>.</w:t>
      </w:r>
    </w:p>
    <w:p w:rsidR="007F4679" w:rsidRPr="007A14BD" w:rsidRDefault="007F4679" w:rsidP="00017D6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017D6F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4,400,000,000.00</w:t>
      </w:r>
    </w:p>
    <w:p w:rsidR="007F4679" w:rsidRPr="00017D6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17D6F" w:rsidRPr="00017D6F">
        <w:rPr>
          <w:rFonts w:cs="Arial"/>
          <w:sz w:val="18"/>
          <w:szCs w:val="18"/>
          <w:lang w:val="en-ZA"/>
        </w:rPr>
        <w:t>R</w:t>
      </w:r>
      <w:r w:rsidR="00500DE6">
        <w:rPr>
          <w:rFonts w:cs="Arial"/>
          <w:sz w:val="18"/>
          <w:szCs w:val="18"/>
          <w:lang w:val="en-ZA"/>
        </w:rPr>
        <w:t xml:space="preserve"> 2,764,141,683.00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BAYB05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17D6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00DE6">
        <w:rPr>
          <w:rFonts w:cs="Arial"/>
          <w:sz w:val="18"/>
          <w:szCs w:val="18"/>
          <w:lang w:val="en-ZA"/>
        </w:rPr>
        <w:t>12.575</w:t>
      </w:r>
      <w:r w:rsidR="00017D6F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017D6F">
        <w:rPr>
          <w:rFonts w:cs="Arial"/>
          <w:sz w:val="18"/>
          <w:szCs w:val="18"/>
          <w:lang w:val="en-ZA"/>
        </w:rPr>
        <w:t xml:space="preserve">15 August 2012 </w:t>
      </w:r>
      <w:r>
        <w:rPr>
          <w:rFonts w:cs="Arial"/>
          <w:sz w:val="18"/>
          <w:szCs w:val="18"/>
          <w:lang w:val="en-ZA"/>
        </w:rPr>
        <w:t xml:space="preserve">of </w:t>
      </w:r>
      <w:r w:rsidR="00500DE6">
        <w:rPr>
          <w:rFonts w:cs="Arial"/>
          <w:sz w:val="18"/>
          <w:szCs w:val="18"/>
          <w:lang w:val="en-ZA"/>
        </w:rPr>
        <w:t>5.075</w:t>
      </w:r>
      <w:r w:rsidR="00017D6F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750 bps</w:t>
      </w:r>
      <w:r w:rsidR="00017D6F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017D6F">
        <w:rPr>
          <w:rFonts w:cs="Arial"/>
          <w:b/>
          <w:sz w:val="18"/>
          <w:szCs w:val="18"/>
          <w:lang w:val="en-ZA"/>
        </w:rPr>
        <w:t>Indicator</w:t>
      </w:r>
      <w:r w:rsidR="00017D6F">
        <w:rPr>
          <w:rFonts w:cs="Arial"/>
          <w:b/>
          <w:sz w:val="18"/>
          <w:szCs w:val="18"/>
          <w:lang w:val="en-ZA"/>
        </w:rPr>
        <w:tab/>
      </w:r>
      <w:r w:rsidR="00017D6F" w:rsidRPr="00017D6F">
        <w:rPr>
          <w:rFonts w:cs="Arial"/>
          <w:sz w:val="18"/>
          <w:szCs w:val="18"/>
          <w:lang w:val="en-ZA"/>
        </w:rPr>
        <w:t>Floating</w:t>
      </w:r>
      <w:r w:rsidR="00017D6F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September, 21 December, 21 March, 20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September, 31 December, 31 March, 30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September, 20 December, 20 March, 19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ZAG000098039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17D6F" w:rsidRDefault="00017D6F" w:rsidP="00017D6F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Natasha </w:t>
      </w:r>
      <w:proofErr w:type="spellStart"/>
      <w:r>
        <w:rPr>
          <w:rFonts w:cs="Arial"/>
          <w:lang w:val="en-GB"/>
        </w:rPr>
        <w:t>Hossain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Deutsche Bank AG Johannesburg branch </w:t>
      </w:r>
      <w:r>
        <w:rPr>
          <w:rFonts w:cs="Arial"/>
          <w:lang w:val="en-GB"/>
        </w:rPr>
        <w:tab/>
        <w:t xml:space="preserve">       (011) 775 7274</w:t>
      </w:r>
    </w:p>
    <w:p w:rsidR="00017D6F" w:rsidRDefault="00017D6F" w:rsidP="00017D6F">
      <w:pPr>
        <w:rPr>
          <w:rFonts w:cs="Arial"/>
          <w:lang w:val="en-GB"/>
        </w:rPr>
      </w:pPr>
      <w:r>
        <w:rPr>
          <w:rFonts w:cs="Arial"/>
          <w:lang w:val="en-GB"/>
        </w:rPr>
        <w:t>Kea Sape</w:t>
      </w:r>
      <w:r>
        <w:rPr>
          <w:rFonts w:cs="Arial"/>
          <w:lang w:val="en-GB"/>
        </w:rPr>
        <w:tab/>
        <w:t>                  </w:t>
      </w:r>
      <w:r>
        <w:rPr>
          <w:rFonts w:cs="Arial"/>
          <w:lang w:val="en-GB"/>
        </w:rPr>
        <w:tab/>
        <w:t>JSE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                                   </w:t>
      </w:r>
      <w:r>
        <w:rPr>
          <w:rFonts w:cs="Arial"/>
          <w:lang w:val="en-GB"/>
        </w:rPr>
        <w:tab/>
        <w:t xml:space="preserve">       (011) 520 7603</w:t>
      </w:r>
    </w:p>
    <w:p w:rsidR="00017D6F" w:rsidRPr="00F1383A" w:rsidRDefault="00017D6F" w:rsidP="00017D6F">
      <w:pPr>
        <w:rPr>
          <w:rFonts w:cs="Arial"/>
          <w:b/>
        </w:rPr>
      </w:pPr>
      <w:r>
        <w:rPr>
          <w:rFonts w:cs="Arial"/>
          <w:lang w:val="en-GB"/>
        </w:rPr>
        <w:t>Diboko Ledwaba                  </w:t>
      </w:r>
      <w:r>
        <w:rPr>
          <w:rFonts w:cs="Arial"/>
          <w:lang w:val="en-GB"/>
        </w:rPr>
        <w:tab/>
        <w:t>JSE                                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(011) 520 7222</w:t>
      </w:r>
    </w:p>
    <w:p w:rsidR="00017D6F" w:rsidRPr="00A9492E" w:rsidRDefault="00017D6F" w:rsidP="00017D6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17D6F" w:rsidRPr="005005DC" w:rsidRDefault="00017D6F" w:rsidP="00017D6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0004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0004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000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000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0045"/>
    <w:rsid w:val="00002631"/>
    <w:rsid w:val="00005E65"/>
    <w:rsid w:val="00006B14"/>
    <w:rsid w:val="000116EF"/>
    <w:rsid w:val="000124E2"/>
    <w:rsid w:val="000138F1"/>
    <w:rsid w:val="000166C1"/>
    <w:rsid w:val="00017D6F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DE6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2012-08-15T11:00:00+00:00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E25E81C-949E-4C50-BCB1-AEEF9A50DE66}"/>
</file>

<file path=customXml/itemProps2.xml><?xml version="1.0" encoding="utf-8"?>
<ds:datastoreItem xmlns:ds="http://schemas.openxmlformats.org/officeDocument/2006/customXml" ds:itemID="{225AA721-33D2-4852-BF8F-CD0930C4E8A3}"/>
</file>

<file path=customXml/itemProps3.xml><?xml version="1.0" encoding="utf-8"?>
<ds:datastoreItem xmlns:ds="http://schemas.openxmlformats.org/officeDocument/2006/customXml" ds:itemID="{FFF9BCA4-2586-4815-967D-EB8103214F7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208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Listing-BAYB05-15Aug2012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2012-08-15T10:23:00Z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